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75" w:rsidRPr="00E25011" w:rsidRDefault="009A0475" w:rsidP="009A0475">
      <w:pPr>
        <w:contextualSpacing/>
        <w:jc w:val="center"/>
        <w:rPr>
          <w:rFonts w:ascii="Arial" w:hAnsi="Arial" w:cs="Arial"/>
          <w:b/>
        </w:rPr>
      </w:pPr>
      <w:r w:rsidRPr="00E25011">
        <w:rPr>
          <w:rFonts w:ascii="Arial" w:hAnsi="Arial" w:cs="Arial"/>
          <w:b/>
        </w:rPr>
        <w:t xml:space="preserve">Formularz konsultacyjny </w:t>
      </w:r>
    </w:p>
    <w:p w:rsidR="009A0475" w:rsidRPr="00E25011" w:rsidRDefault="009A0475" w:rsidP="009A0475">
      <w:pPr>
        <w:tabs>
          <w:tab w:val="left" w:pos="6240"/>
        </w:tabs>
        <w:spacing w:after="280"/>
        <w:contextualSpacing/>
        <w:rPr>
          <w:rFonts w:ascii="Arial" w:hAnsi="Arial" w:cs="Arial"/>
          <w:b/>
        </w:rPr>
      </w:pPr>
      <w:r>
        <w:rPr>
          <w:rFonts w:ascii="Arial" w:hAnsi="Arial" w:cs="Arial"/>
          <w:b/>
        </w:rPr>
        <w:tab/>
      </w:r>
    </w:p>
    <w:p w:rsidR="009A0475" w:rsidRDefault="009A0475" w:rsidP="009A0475">
      <w:pPr>
        <w:contextualSpacing/>
        <w:rPr>
          <w:rFonts w:ascii="Arial" w:hAnsi="Arial" w:cs="Arial"/>
        </w:rPr>
      </w:pPr>
      <w:r w:rsidRPr="00263D6F">
        <w:rPr>
          <w:rFonts w:ascii="Arial" w:hAnsi="Arial" w:cs="Arial"/>
        </w:rPr>
        <w:t xml:space="preserve">Konsultacje społeczne odbywają się na podstawie art. 6 ust. 1 i ust. 2 ustawy z dnia 9 października 2015 r. o rewitalizacji </w:t>
      </w:r>
      <w:r w:rsidRPr="0019542B">
        <w:rPr>
          <w:rFonts w:ascii="Arial" w:hAnsi="Arial" w:cs="Arial"/>
        </w:rPr>
        <w:t>(</w:t>
      </w:r>
      <w:r w:rsidRPr="0019542B">
        <w:rPr>
          <w:rFonts w:ascii="Arial" w:eastAsia="Arial" w:hAnsi="Arial" w:cs="Arial"/>
        </w:rPr>
        <w:t>Dz. U. z 2024 r. poz. 278</w:t>
      </w:r>
      <w:r w:rsidRPr="0019542B">
        <w:rPr>
          <w:rFonts w:ascii="Arial" w:hAnsi="Arial" w:cs="Arial"/>
        </w:rPr>
        <w:t>)</w:t>
      </w:r>
      <w:r w:rsidRPr="00263D6F">
        <w:rPr>
          <w:rFonts w:ascii="Arial" w:hAnsi="Arial" w:cs="Arial"/>
        </w:rPr>
        <w:t xml:space="preserve">. </w:t>
      </w:r>
    </w:p>
    <w:p w:rsidR="009A0475" w:rsidRPr="00263D6F" w:rsidRDefault="009A0475" w:rsidP="009A0475">
      <w:pPr>
        <w:contextualSpacing/>
        <w:rPr>
          <w:rFonts w:ascii="Arial" w:hAnsi="Arial" w:cs="Arial"/>
        </w:rPr>
      </w:pPr>
      <w:r w:rsidRPr="00263D6F">
        <w:rPr>
          <w:rFonts w:ascii="Arial" w:hAnsi="Arial" w:cs="Arial"/>
        </w:rPr>
        <w:t xml:space="preserve">Przedmiotem konsultacji jest </w:t>
      </w:r>
      <w:r>
        <w:rPr>
          <w:rFonts w:ascii="Arial" w:hAnsi="Arial" w:cs="Arial"/>
        </w:rPr>
        <w:t>projekt aktualizacji</w:t>
      </w:r>
      <w:r w:rsidRPr="00263D6F">
        <w:rPr>
          <w:rFonts w:ascii="Arial" w:hAnsi="Arial" w:cs="Arial"/>
        </w:rPr>
        <w:t xml:space="preserve"> dokument</w:t>
      </w:r>
      <w:r>
        <w:rPr>
          <w:rFonts w:ascii="Arial" w:hAnsi="Arial" w:cs="Arial"/>
        </w:rPr>
        <w:t>u</w:t>
      </w:r>
      <w:r w:rsidRPr="00263D6F">
        <w:rPr>
          <w:rFonts w:ascii="Arial" w:hAnsi="Arial" w:cs="Arial"/>
        </w:rPr>
        <w:t xml:space="preserve"> „Gminnego Programu Rewitalizacji. Bytom 2020+”.</w:t>
      </w:r>
    </w:p>
    <w:p w:rsidR="009A0475" w:rsidRPr="00263D6F" w:rsidRDefault="009A0475" w:rsidP="009A0475">
      <w:pPr>
        <w:contextualSpacing/>
        <w:rPr>
          <w:rFonts w:ascii="Arial" w:hAnsi="Arial" w:cs="Arial"/>
          <w:color w:val="121416"/>
          <w:shd w:val="clear" w:color="auto" w:fill="FFFFFF"/>
        </w:rPr>
      </w:pPr>
      <w:r w:rsidRPr="00263D6F">
        <w:rPr>
          <w:rFonts w:ascii="Arial" w:hAnsi="Arial" w:cs="Arial"/>
        </w:rPr>
        <w:t xml:space="preserve">Udział w konsultacjach jest dobrowolny. Przetwarzanie danych osobowych zawartych w formularzu będzie odbywać się na podstawie art. 6 ust. 1 a) RODO, tj. na podstawie zgody. Oznacza to, że </w:t>
      </w:r>
      <w:r w:rsidRPr="00263D6F">
        <w:rPr>
          <w:rFonts w:ascii="Arial" w:eastAsia="Calibri" w:hAnsi="Arial" w:cs="Arial"/>
          <w:bCs/>
        </w:rPr>
        <w:t>wypełnienie formularza oznacza wyrażenie zgody na przetwarzanie danych osobowych.</w:t>
      </w:r>
      <w:r w:rsidRPr="00263D6F">
        <w:rPr>
          <w:rFonts w:ascii="Arial" w:hAnsi="Arial" w:cs="Arial"/>
          <w:color w:val="121416"/>
          <w:shd w:val="clear" w:color="auto" w:fill="FFFFFF"/>
        </w:rPr>
        <w:t xml:space="preserve"> </w:t>
      </w:r>
      <w:r w:rsidRPr="00263D6F">
        <w:rPr>
          <w:rFonts w:ascii="Arial" w:hAnsi="Arial" w:cs="Arial"/>
        </w:rPr>
        <w:t>Prosimy o zapoznanie się z Klauzulą informacyjną dotyczącą zasad przetwarzania danych osobowych, która stanowi integralną część niniejszego dokumentu.</w:t>
      </w:r>
    </w:p>
    <w:p w:rsidR="009A0475" w:rsidRPr="00263D6F" w:rsidRDefault="009A0475" w:rsidP="009A0475">
      <w:pPr>
        <w:pStyle w:val="Default"/>
        <w:rPr>
          <w:rFonts w:ascii="Arial" w:hAnsi="Arial" w:cs="Arial"/>
          <w:bCs/>
        </w:rPr>
      </w:pPr>
      <w:r w:rsidRPr="00263D6F">
        <w:rPr>
          <w:rFonts w:ascii="Arial" w:hAnsi="Arial" w:cs="Arial"/>
          <w:bCs/>
        </w:rPr>
        <w:t xml:space="preserve">Wypełniony formularz należy przesłać w następujący sposób: </w:t>
      </w:r>
    </w:p>
    <w:p w:rsidR="009A0475" w:rsidRPr="00263D6F" w:rsidRDefault="009A0475" w:rsidP="009A0475">
      <w:pPr>
        <w:pStyle w:val="Default"/>
        <w:numPr>
          <w:ilvl w:val="0"/>
          <w:numId w:val="1"/>
        </w:numPr>
        <w:rPr>
          <w:rFonts w:ascii="Arial" w:hAnsi="Arial" w:cs="Arial"/>
          <w:bCs/>
        </w:rPr>
      </w:pPr>
      <w:r w:rsidRPr="00263D6F">
        <w:rPr>
          <w:rFonts w:ascii="Arial" w:hAnsi="Arial" w:cs="Arial"/>
          <w:bCs/>
        </w:rPr>
        <w:t xml:space="preserve">drogą elektroniczną na </w:t>
      </w:r>
      <w:r w:rsidRPr="00562119">
        <w:rPr>
          <w:rFonts w:ascii="Arial" w:hAnsi="Arial" w:cs="Arial"/>
          <w:bCs/>
          <w:color w:val="auto"/>
        </w:rPr>
        <w:t xml:space="preserve">adres </w:t>
      </w:r>
      <w:hyperlink r:id="rId5" w:history="1">
        <w:r w:rsidRPr="00562119">
          <w:rPr>
            <w:rStyle w:val="Hipercze"/>
            <w:rFonts w:ascii="Arial" w:hAnsi="Arial" w:cs="Arial"/>
            <w:bCs/>
            <w:color w:val="auto"/>
          </w:rPr>
          <w:t>af@um.bytom.pl</w:t>
        </w:r>
      </w:hyperlink>
      <w:r w:rsidRPr="00562119">
        <w:rPr>
          <w:rFonts w:ascii="Arial" w:hAnsi="Arial" w:cs="Arial"/>
          <w:bCs/>
          <w:color w:val="auto"/>
        </w:rPr>
        <w:t xml:space="preserve"> lub</w:t>
      </w:r>
      <w:r>
        <w:rPr>
          <w:rFonts w:ascii="Arial" w:hAnsi="Arial" w:cs="Arial"/>
          <w:bCs/>
          <w:color w:val="auto"/>
        </w:rPr>
        <w:t>;</w:t>
      </w:r>
    </w:p>
    <w:p w:rsidR="009A0475" w:rsidRPr="00263D6F" w:rsidRDefault="009A0475" w:rsidP="009A0475">
      <w:pPr>
        <w:pStyle w:val="Default"/>
        <w:numPr>
          <w:ilvl w:val="0"/>
          <w:numId w:val="1"/>
        </w:numPr>
        <w:rPr>
          <w:rFonts w:ascii="Arial" w:hAnsi="Arial" w:cs="Arial"/>
          <w:bCs/>
        </w:rPr>
      </w:pPr>
      <w:r w:rsidRPr="00263D6F">
        <w:rPr>
          <w:rFonts w:ascii="Arial" w:hAnsi="Arial" w:cs="Arial"/>
          <w:bCs/>
        </w:rPr>
        <w:t>korespondencyjnie na adres: Urząd Miejski w Bytomiu, ul. Parkowa 2, 41-902 Bytom lub</w:t>
      </w:r>
      <w:r>
        <w:rPr>
          <w:rFonts w:ascii="Arial" w:hAnsi="Arial" w:cs="Arial"/>
          <w:bCs/>
        </w:rPr>
        <w:t>;</w:t>
      </w:r>
    </w:p>
    <w:p w:rsidR="009A0475" w:rsidRPr="00B02C57" w:rsidRDefault="009A0475" w:rsidP="009A0475">
      <w:pPr>
        <w:pStyle w:val="Default"/>
        <w:numPr>
          <w:ilvl w:val="0"/>
          <w:numId w:val="1"/>
        </w:numPr>
        <w:spacing w:after="280"/>
        <w:rPr>
          <w:rFonts w:ascii="Arial" w:hAnsi="Arial" w:cs="Arial"/>
          <w:bCs/>
        </w:rPr>
      </w:pPr>
      <w:r w:rsidRPr="00263D6F">
        <w:rPr>
          <w:rFonts w:ascii="Arial" w:hAnsi="Arial" w:cs="Arial"/>
          <w:bCs/>
        </w:rPr>
        <w:t xml:space="preserve">bezpośrednio do Wydziału Strategii, Funduszy Europejskich i Obsługi Inwestora Urzędu Miejskiego w Bytomiu (pokój nr 225) w godzinach pracy Urzędu. </w:t>
      </w:r>
    </w:p>
    <w:tbl>
      <w:tblPr>
        <w:tblW w:w="9610" w:type="dxa"/>
        <w:tblLayout w:type="fixed"/>
        <w:tblCellMar>
          <w:left w:w="113" w:type="dxa"/>
        </w:tblCellMar>
        <w:tblLook w:val="0000"/>
      </w:tblPr>
      <w:tblGrid>
        <w:gridCol w:w="539"/>
        <w:gridCol w:w="2408"/>
        <w:gridCol w:w="3544"/>
        <w:gridCol w:w="3119"/>
      </w:tblGrid>
      <w:tr w:rsidR="009A0475" w:rsidRPr="00E25011" w:rsidTr="008E2992">
        <w:tc>
          <w:tcPr>
            <w:tcW w:w="53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A0475" w:rsidRPr="00AF20BD" w:rsidRDefault="009A0475" w:rsidP="008E2992">
            <w:pPr>
              <w:rPr>
                <w:rFonts w:ascii="Arial" w:eastAsia="Calibri" w:hAnsi="Arial" w:cs="Arial"/>
                <w:sz w:val="20"/>
                <w:szCs w:val="20"/>
              </w:rPr>
            </w:pPr>
            <w:r w:rsidRPr="00AF20BD">
              <w:rPr>
                <w:rFonts w:ascii="Arial" w:eastAsia="Calibri" w:hAnsi="Arial" w:cs="Arial"/>
                <w:sz w:val="20"/>
                <w:szCs w:val="20"/>
              </w:rPr>
              <w:t>Lp.</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A0475" w:rsidRPr="00AF20BD" w:rsidRDefault="009A0475" w:rsidP="008E2992">
            <w:pPr>
              <w:rPr>
                <w:rFonts w:ascii="Arial" w:eastAsia="Calibri" w:hAnsi="Arial" w:cs="Arial"/>
                <w:sz w:val="20"/>
                <w:szCs w:val="20"/>
              </w:rPr>
            </w:pPr>
            <w:r w:rsidRPr="00AF20BD">
              <w:rPr>
                <w:rFonts w:ascii="Arial" w:eastAsia="Calibri" w:hAnsi="Arial" w:cs="Arial"/>
                <w:sz w:val="20"/>
                <w:szCs w:val="20"/>
              </w:rPr>
              <w:t>część dokumentu, którego dotyczy uwaga  - numer strony/rozdział</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A0475" w:rsidRPr="00AF20BD" w:rsidRDefault="009A0475" w:rsidP="008E2992">
            <w:pPr>
              <w:rPr>
                <w:rFonts w:ascii="Arial" w:eastAsia="Calibri" w:hAnsi="Arial" w:cs="Arial"/>
                <w:sz w:val="20"/>
                <w:szCs w:val="20"/>
              </w:rPr>
            </w:pPr>
            <w:r w:rsidRPr="00AF20BD">
              <w:rPr>
                <w:rFonts w:ascii="Arial" w:eastAsia="Calibri" w:hAnsi="Arial" w:cs="Arial"/>
                <w:sz w:val="20"/>
                <w:szCs w:val="20"/>
              </w:rPr>
              <w:t xml:space="preserve">treść uwagi/propozycja zmiany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A0475" w:rsidRPr="00AF20BD" w:rsidRDefault="009A0475" w:rsidP="008E2992">
            <w:pPr>
              <w:rPr>
                <w:rFonts w:ascii="Arial" w:eastAsia="Calibri" w:hAnsi="Arial" w:cs="Arial"/>
                <w:sz w:val="20"/>
                <w:szCs w:val="20"/>
              </w:rPr>
            </w:pPr>
            <w:r w:rsidRPr="00AF20BD">
              <w:rPr>
                <w:rFonts w:ascii="Arial" w:eastAsia="Calibri" w:hAnsi="Arial" w:cs="Arial"/>
                <w:sz w:val="20"/>
                <w:szCs w:val="20"/>
              </w:rPr>
              <w:t>uzasadnienie uwagi/propozycji zmiany</w:t>
            </w:r>
          </w:p>
        </w:tc>
      </w:tr>
      <w:tr w:rsidR="009A0475" w:rsidRPr="00E25011" w:rsidTr="008E2992">
        <w:trPr>
          <w:trHeight w:val="930"/>
        </w:trPr>
        <w:tc>
          <w:tcPr>
            <w:tcW w:w="53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A0475" w:rsidRPr="00E25011" w:rsidRDefault="009A0475" w:rsidP="008E2992">
            <w:pPr>
              <w:rPr>
                <w:rFonts w:ascii="Arial" w:eastAsia="Calibri" w:hAnsi="Arial" w:cs="Arial"/>
              </w:rPr>
            </w:pPr>
          </w:p>
        </w:tc>
        <w:tc>
          <w:tcPr>
            <w:tcW w:w="2408"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r>
      <w:tr w:rsidR="009A0475" w:rsidRPr="00E25011" w:rsidTr="008E2992">
        <w:trPr>
          <w:trHeight w:val="930"/>
        </w:trPr>
        <w:tc>
          <w:tcPr>
            <w:tcW w:w="53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A0475" w:rsidRPr="00E25011" w:rsidRDefault="009A0475" w:rsidP="008E2992">
            <w:pPr>
              <w:rPr>
                <w:rFonts w:ascii="Arial" w:eastAsia="Calibri" w:hAnsi="Arial" w:cs="Arial"/>
              </w:rPr>
            </w:pPr>
          </w:p>
        </w:tc>
        <w:tc>
          <w:tcPr>
            <w:tcW w:w="2408"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r>
      <w:tr w:rsidR="009A0475" w:rsidRPr="00E25011" w:rsidTr="008E2992">
        <w:trPr>
          <w:trHeight w:val="930"/>
        </w:trPr>
        <w:tc>
          <w:tcPr>
            <w:tcW w:w="53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A0475" w:rsidRPr="00E25011" w:rsidRDefault="009A0475" w:rsidP="008E2992">
            <w:pPr>
              <w:rPr>
                <w:rFonts w:ascii="Arial" w:eastAsia="Calibri" w:hAnsi="Arial" w:cs="Arial"/>
              </w:rPr>
            </w:pPr>
          </w:p>
        </w:tc>
        <w:tc>
          <w:tcPr>
            <w:tcW w:w="2408"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p w:rsidR="009A0475" w:rsidRPr="002B56FC" w:rsidRDefault="009A0475" w:rsidP="008E2992">
            <w:pPr>
              <w:rPr>
                <w:rFonts w:ascii="Arial" w:eastAsia="Calibri" w:hAnsi="Arial" w:cs="Arial"/>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rPr>
            </w:pPr>
          </w:p>
        </w:tc>
      </w:tr>
    </w:tbl>
    <w:p w:rsidR="009A0475" w:rsidRDefault="009A0475" w:rsidP="009A0475">
      <w:pPr>
        <w:rPr>
          <w:rFonts w:ascii="Arial" w:eastAsia="Calibri" w:hAnsi="Arial" w:cs="Arial"/>
          <w:b/>
        </w:rPr>
      </w:pPr>
    </w:p>
    <w:p w:rsidR="009A0475" w:rsidRPr="00263D6F" w:rsidRDefault="009A0475" w:rsidP="009A0475">
      <w:pPr>
        <w:rPr>
          <w:rFonts w:ascii="Arial" w:eastAsia="Calibri" w:hAnsi="Arial" w:cs="Arial"/>
        </w:rPr>
      </w:pPr>
      <w:r>
        <w:rPr>
          <w:rFonts w:ascii="Arial" w:eastAsia="Calibri" w:hAnsi="Arial" w:cs="Arial"/>
        </w:rPr>
        <w:t>Informacja o z</w:t>
      </w:r>
      <w:r w:rsidRPr="00263D6F">
        <w:rPr>
          <w:rFonts w:ascii="Arial" w:eastAsia="Calibri" w:hAnsi="Arial" w:cs="Arial"/>
        </w:rPr>
        <w:t>głaszającym:</w:t>
      </w:r>
      <w:r w:rsidRPr="00263D6F">
        <w:rPr>
          <w:rFonts w:ascii="Arial" w:eastAsia="Calibri" w:hAnsi="Arial" w:cs="Arial"/>
        </w:rPr>
        <w:tab/>
      </w:r>
      <w:r w:rsidRPr="00263D6F">
        <w:rPr>
          <w:rFonts w:ascii="Arial" w:eastAsia="Calibri" w:hAnsi="Arial" w:cs="Arial"/>
        </w:rPr>
        <w:tab/>
      </w:r>
    </w:p>
    <w:tbl>
      <w:tblPr>
        <w:tblW w:w="0" w:type="auto"/>
        <w:tblInd w:w="-34" w:type="dxa"/>
        <w:tblLayout w:type="fixed"/>
        <w:tblCellMar>
          <w:left w:w="113" w:type="dxa"/>
        </w:tblCellMar>
        <w:tblLook w:val="0000"/>
      </w:tblPr>
      <w:tblGrid>
        <w:gridCol w:w="2409"/>
        <w:gridCol w:w="7229"/>
      </w:tblGrid>
      <w:tr w:rsidR="009A0475" w:rsidRPr="00E25011" w:rsidTr="008E2992">
        <w:tc>
          <w:tcPr>
            <w:tcW w:w="240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A0475" w:rsidRPr="00AF20BD" w:rsidRDefault="009A0475" w:rsidP="008E2992">
            <w:pPr>
              <w:rPr>
                <w:rFonts w:ascii="Arial" w:eastAsia="Calibri" w:hAnsi="Arial" w:cs="Arial"/>
                <w:sz w:val="20"/>
                <w:szCs w:val="20"/>
              </w:rPr>
            </w:pPr>
            <w:r>
              <w:rPr>
                <w:rFonts w:ascii="Arial" w:eastAsia="Calibri" w:hAnsi="Arial" w:cs="Arial"/>
                <w:sz w:val="20"/>
                <w:szCs w:val="20"/>
              </w:rPr>
              <w:t>imię i nazwisko</w:t>
            </w:r>
            <w:r w:rsidRPr="00AF20BD">
              <w:rPr>
                <w:rFonts w:ascii="Arial" w:eastAsia="Calibri" w:hAnsi="Arial" w:cs="Arial"/>
                <w:sz w:val="20"/>
                <w:szCs w:val="20"/>
              </w:rPr>
              <w:t>/</w:t>
            </w:r>
          </w:p>
          <w:p w:rsidR="009A0475" w:rsidRPr="00AF20BD" w:rsidRDefault="009A0475" w:rsidP="008E2992">
            <w:pPr>
              <w:rPr>
                <w:rFonts w:ascii="Arial" w:eastAsia="Calibri" w:hAnsi="Arial" w:cs="Arial"/>
                <w:sz w:val="20"/>
                <w:szCs w:val="20"/>
              </w:rPr>
            </w:pPr>
            <w:r w:rsidRPr="00AF20BD">
              <w:rPr>
                <w:rFonts w:ascii="Arial" w:eastAsia="Calibri" w:hAnsi="Arial" w:cs="Arial"/>
                <w:sz w:val="20"/>
                <w:szCs w:val="20"/>
              </w:rPr>
              <w:t>nazwa podmiotu</w:t>
            </w:r>
          </w:p>
        </w:tc>
        <w:tc>
          <w:tcPr>
            <w:tcW w:w="7229"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b/>
              </w:rPr>
            </w:pPr>
          </w:p>
        </w:tc>
      </w:tr>
      <w:tr w:rsidR="009A0475" w:rsidRPr="00E25011" w:rsidTr="008E2992">
        <w:trPr>
          <w:trHeight w:val="429"/>
        </w:trPr>
        <w:tc>
          <w:tcPr>
            <w:tcW w:w="240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A0475" w:rsidRPr="00AF20BD" w:rsidRDefault="009A0475" w:rsidP="008E2992">
            <w:pPr>
              <w:rPr>
                <w:rFonts w:ascii="Arial" w:eastAsia="Calibri" w:hAnsi="Arial" w:cs="Arial"/>
                <w:sz w:val="20"/>
                <w:szCs w:val="20"/>
              </w:rPr>
            </w:pPr>
            <w:r w:rsidRPr="00AF20BD">
              <w:rPr>
                <w:rFonts w:ascii="Arial" w:eastAsia="Calibri" w:hAnsi="Arial" w:cs="Arial"/>
                <w:sz w:val="20"/>
                <w:szCs w:val="20"/>
              </w:rPr>
              <w:t>e-mail</w:t>
            </w:r>
          </w:p>
        </w:tc>
        <w:tc>
          <w:tcPr>
            <w:tcW w:w="7229"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b/>
                <w:bCs/>
              </w:rPr>
            </w:pPr>
          </w:p>
        </w:tc>
      </w:tr>
      <w:tr w:rsidR="009A0475" w:rsidRPr="00E25011" w:rsidTr="008E2992">
        <w:trPr>
          <w:trHeight w:val="535"/>
        </w:trPr>
        <w:tc>
          <w:tcPr>
            <w:tcW w:w="240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A0475" w:rsidRPr="00AF20BD" w:rsidRDefault="009A0475" w:rsidP="008E2992">
            <w:pPr>
              <w:rPr>
                <w:rFonts w:ascii="Arial" w:eastAsia="Calibri" w:hAnsi="Arial" w:cs="Arial"/>
                <w:sz w:val="20"/>
                <w:szCs w:val="20"/>
              </w:rPr>
            </w:pPr>
            <w:r w:rsidRPr="00AF20BD">
              <w:rPr>
                <w:rFonts w:ascii="Arial" w:eastAsia="Calibri" w:hAnsi="Arial" w:cs="Arial"/>
                <w:sz w:val="20"/>
                <w:szCs w:val="20"/>
              </w:rPr>
              <w:t>telefon</w:t>
            </w:r>
          </w:p>
        </w:tc>
        <w:tc>
          <w:tcPr>
            <w:tcW w:w="7229" w:type="dxa"/>
            <w:tcBorders>
              <w:top w:val="single" w:sz="4" w:space="0" w:color="00000A"/>
              <w:left w:val="single" w:sz="4" w:space="0" w:color="00000A"/>
              <w:bottom w:val="single" w:sz="4" w:space="0" w:color="00000A"/>
              <w:right w:val="single" w:sz="4" w:space="0" w:color="00000A"/>
            </w:tcBorders>
            <w:shd w:val="clear" w:color="auto" w:fill="FFFFFF"/>
          </w:tcPr>
          <w:p w:rsidR="009A0475" w:rsidRPr="002B56FC" w:rsidRDefault="009A0475" w:rsidP="008E2992">
            <w:pPr>
              <w:rPr>
                <w:rFonts w:ascii="Arial" w:eastAsia="Calibri" w:hAnsi="Arial" w:cs="Arial"/>
                <w:b/>
                <w:bCs/>
              </w:rPr>
            </w:pPr>
          </w:p>
        </w:tc>
      </w:tr>
    </w:tbl>
    <w:p w:rsidR="009A0475" w:rsidRDefault="009A0475" w:rsidP="009A0475">
      <w:pPr>
        <w:spacing w:line="360" w:lineRule="auto"/>
        <w:contextualSpacing/>
        <w:jc w:val="both"/>
        <w:rPr>
          <w:rFonts w:ascii="Arial" w:hAnsi="Arial" w:cs="Arial"/>
        </w:rPr>
      </w:pPr>
    </w:p>
    <w:p w:rsidR="009A0475" w:rsidRDefault="009A0475" w:rsidP="009A0475">
      <w:pPr>
        <w:spacing w:line="360" w:lineRule="auto"/>
        <w:contextualSpacing/>
        <w:jc w:val="both"/>
        <w:rPr>
          <w:rFonts w:ascii="Arial" w:hAnsi="Arial" w:cs="Arial"/>
          <w:b/>
        </w:rPr>
      </w:pPr>
    </w:p>
    <w:p w:rsidR="009A0475" w:rsidRDefault="009A0475" w:rsidP="009A0475">
      <w:pPr>
        <w:spacing w:line="360" w:lineRule="auto"/>
        <w:contextualSpacing/>
        <w:jc w:val="both"/>
        <w:rPr>
          <w:rFonts w:ascii="Arial" w:hAnsi="Arial" w:cs="Arial"/>
          <w:b/>
        </w:rPr>
      </w:pPr>
    </w:p>
    <w:p w:rsidR="009A0475" w:rsidRDefault="009A0475" w:rsidP="009A0475">
      <w:pPr>
        <w:spacing w:after="280"/>
        <w:contextualSpacing/>
        <w:rPr>
          <w:rFonts w:ascii="Arial" w:hAnsi="Arial" w:cs="Arial"/>
        </w:rPr>
      </w:pPr>
    </w:p>
    <w:p w:rsidR="009A0475" w:rsidRDefault="009A0475" w:rsidP="009A0475">
      <w:pPr>
        <w:spacing w:after="280"/>
        <w:contextualSpacing/>
        <w:rPr>
          <w:rFonts w:ascii="Arial" w:hAnsi="Arial" w:cs="Arial"/>
        </w:rPr>
      </w:pPr>
    </w:p>
    <w:p w:rsidR="009A0475" w:rsidRDefault="009A0475" w:rsidP="009A0475">
      <w:pPr>
        <w:spacing w:after="280"/>
        <w:contextualSpacing/>
        <w:rPr>
          <w:rFonts w:ascii="Arial" w:hAnsi="Arial" w:cs="Arial"/>
        </w:rPr>
      </w:pPr>
    </w:p>
    <w:p w:rsidR="009A0475" w:rsidRDefault="009A0475" w:rsidP="009A0475">
      <w:pPr>
        <w:spacing w:after="280"/>
        <w:contextualSpacing/>
        <w:rPr>
          <w:rFonts w:ascii="Arial" w:hAnsi="Arial" w:cs="Arial"/>
        </w:rPr>
      </w:pPr>
    </w:p>
    <w:p w:rsidR="009A0475" w:rsidRDefault="009A0475" w:rsidP="009A0475">
      <w:pPr>
        <w:spacing w:after="280"/>
        <w:contextualSpacing/>
        <w:rPr>
          <w:rFonts w:ascii="Arial" w:hAnsi="Arial" w:cs="Arial"/>
        </w:rPr>
      </w:pPr>
    </w:p>
    <w:p w:rsidR="009A0475" w:rsidRDefault="009A0475" w:rsidP="009A0475">
      <w:pPr>
        <w:spacing w:after="280"/>
        <w:contextualSpacing/>
        <w:rPr>
          <w:rFonts w:ascii="Arial" w:hAnsi="Arial" w:cs="Arial"/>
        </w:rPr>
      </w:pPr>
    </w:p>
    <w:p w:rsidR="009A0475" w:rsidRPr="00AA2761" w:rsidRDefault="009A0475" w:rsidP="009A0475">
      <w:pPr>
        <w:spacing w:after="280"/>
        <w:contextualSpacing/>
        <w:rPr>
          <w:rFonts w:ascii="Arial" w:hAnsi="Arial" w:cs="Arial"/>
        </w:rPr>
      </w:pPr>
      <w:r w:rsidRPr="00AA2761">
        <w:rPr>
          <w:rFonts w:ascii="Arial" w:hAnsi="Arial" w:cs="Arial"/>
        </w:rPr>
        <w:lastRenderedPageBreak/>
        <w:t xml:space="preserve">Klauzula informacyjna </w:t>
      </w:r>
    </w:p>
    <w:p w:rsidR="009A0475" w:rsidRPr="00562119" w:rsidRDefault="009A0475" w:rsidP="009A0475">
      <w:pPr>
        <w:pStyle w:val="Tekstpodstawowywcity"/>
        <w:spacing w:after="280"/>
        <w:ind w:left="0"/>
        <w:rPr>
          <w:rFonts w:ascii="Arial" w:hAnsi="Arial" w:cs="Arial"/>
          <w:iCs/>
        </w:rPr>
      </w:pPr>
      <w:r w:rsidRPr="00AA2761">
        <w:rPr>
          <w:rFonts w:ascii="Arial" w:hAnsi="Arial" w:cs="Arial"/>
          <w:iCs/>
        </w:rPr>
        <w:t xml:space="preserve">Administratorem danych osobowych w Urzędzie Miejskim w Bytomiu jest Prezydent Miasta Bytomia </w:t>
      </w:r>
      <w:r>
        <w:rPr>
          <w:rFonts w:ascii="Arial" w:hAnsi="Arial" w:cs="Arial"/>
          <w:iCs/>
        </w:rPr>
        <w:t xml:space="preserve">z siedzibą w </w:t>
      </w:r>
      <w:r w:rsidRPr="00AA2761">
        <w:rPr>
          <w:rFonts w:ascii="Arial" w:hAnsi="Arial" w:cs="Arial"/>
          <w:iCs/>
        </w:rPr>
        <w:t>Bytom</w:t>
      </w:r>
      <w:r>
        <w:rPr>
          <w:rFonts w:ascii="Arial" w:hAnsi="Arial" w:cs="Arial"/>
          <w:iCs/>
        </w:rPr>
        <w:t>iu przy ul. Parkowej</w:t>
      </w:r>
      <w:r w:rsidRPr="00AA2761">
        <w:rPr>
          <w:rFonts w:ascii="Arial" w:hAnsi="Arial" w:cs="Arial"/>
          <w:iCs/>
        </w:rPr>
        <w:t xml:space="preserve"> 2;</w:t>
      </w:r>
      <w:r>
        <w:rPr>
          <w:rFonts w:ascii="Arial" w:hAnsi="Arial" w:cs="Arial"/>
          <w:iCs/>
        </w:rPr>
        <w:t xml:space="preserve"> </w:t>
      </w:r>
      <w:r w:rsidRPr="00AA2761">
        <w:rPr>
          <w:rFonts w:ascii="Arial" w:hAnsi="Arial" w:cs="Arial"/>
          <w:iCs/>
        </w:rPr>
        <w:t>dane kontaktowe Inspektora IOD: Urząd Miejski Bytom</w:t>
      </w:r>
      <w:r>
        <w:rPr>
          <w:rFonts w:ascii="Arial" w:hAnsi="Arial" w:cs="Arial"/>
          <w:iCs/>
        </w:rPr>
        <w:t>,</w:t>
      </w:r>
      <w:r w:rsidRPr="00AA2761">
        <w:rPr>
          <w:rFonts w:ascii="Arial" w:hAnsi="Arial" w:cs="Arial"/>
          <w:iCs/>
        </w:rPr>
        <w:t xml:space="preserve"> ul. Parkowa 2, </w:t>
      </w:r>
      <w:r w:rsidRPr="00562119">
        <w:rPr>
          <w:rFonts w:ascii="Arial" w:hAnsi="Arial" w:cs="Arial"/>
          <w:iCs/>
        </w:rPr>
        <w:t xml:space="preserve">e-mail: </w:t>
      </w:r>
      <w:hyperlink r:id="rId6" w:history="1">
        <w:r w:rsidRPr="00562119">
          <w:rPr>
            <w:rStyle w:val="Hipercze"/>
            <w:rFonts w:ascii="Arial" w:hAnsi="Arial" w:cs="Arial"/>
            <w:iCs/>
          </w:rPr>
          <w:t>pi@um.bytom.pl</w:t>
        </w:r>
      </w:hyperlink>
    </w:p>
    <w:p w:rsidR="009A0475" w:rsidRPr="00AA2761" w:rsidRDefault="009A0475" w:rsidP="009A0475">
      <w:pPr>
        <w:contextualSpacing/>
        <w:rPr>
          <w:rFonts w:ascii="Arial" w:hAnsi="Arial" w:cs="Arial"/>
        </w:rPr>
      </w:pPr>
      <w:r w:rsidRPr="00AA2761">
        <w:rPr>
          <w:rFonts w:ascii="Arial" w:hAnsi="Arial" w:cs="Arial"/>
          <w:iCs/>
        </w:rPr>
        <w:t xml:space="preserve">Dane osobowe są przetwarzane przez Administratora danych: </w:t>
      </w:r>
    </w:p>
    <w:p w:rsidR="009A0475" w:rsidRPr="00AA2761" w:rsidRDefault="009A0475" w:rsidP="009A0475">
      <w:pPr>
        <w:pStyle w:val="Tekstpodstawowywcity"/>
        <w:numPr>
          <w:ilvl w:val="0"/>
          <w:numId w:val="2"/>
        </w:numPr>
        <w:spacing w:after="0"/>
        <w:rPr>
          <w:rFonts w:ascii="Arial" w:hAnsi="Arial" w:cs="Arial"/>
          <w:iCs/>
        </w:rPr>
      </w:pPr>
      <w:r w:rsidRPr="00AA2761">
        <w:rPr>
          <w:rFonts w:ascii="Arial" w:hAnsi="Arial" w:cs="Arial"/>
          <w:iCs/>
        </w:rPr>
        <w:t xml:space="preserve">w celu realizacji zadania - </w:t>
      </w:r>
      <w:r w:rsidRPr="00AA2761">
        <w:rPr>
          <w:rFonts w:ascii="Arial" w:hAnsi="Arial" w:cs="Arial"/>
        </w:rPr>
        <w:t xml:space="preserve">udziału w konsultacjach społecznych poprzez złożenie uwag i propozycji zmian do </w:t>
      </w:r>
      <w:r w:rsidRPr="00AA2761">
        <w:rPr>
          <w:rFonts w:ascii="Arial" w:hAnsi="Arial" w:cs="Arial"/>
          <w:bCs/>
        </w:rPr>
        <w:t xml:space="preserve">zaktualizowanego dokumentu „Gminnego Programu Rewitalizacji. Bytom 2020+”, </w:t>
      </w:r>
      <w:r w:rsidRPr="00AA2761">
        <w:rPr>
          <w:rFonts w:ascii="Arial" w:hAnsi="Arial" w:cs="Arial"/>
        </w:rPr>
        <w:t>na podstawie art. 6 ust. 1 lit. a RODO, tj. wyrażonej zgody, w związku z art. 6 ust. 1 i 2 ustawy z dnia 9 października 2015 r. o rewitalizacji;</w:t>
      </w:r>
    </w:p>
    <w:p w:rsidR="009A0475" w:rsidRPr="00AA2761" w:rsidRDefault="009A0475" w:rsidP="009A0475">
      <w:pPr>
        <w:pStyle w:val="Tekstpodstawowywcity"/>
        <w:numPr>
          <w:ilvl w:val="0"/>
          <w:numId w:val="2"/>
        </w:numPr>
        <w:spacing w:after="0"/>
        <w:rPr>
          <w:rFonts w:ascii="Arial" w:hAnsi="Arial" w:cs="Arial"/>
          <w:iCs/>
        </w:rPr>
      </w:pPr>
      <w:r w:rsidRPr="00AA2761">
        <w:rPr>
          <w:rFonts w:ascii="Arial" w:hAnsi="Arial" w:cs="Arial"/>
          <w:iCs/>
        </w:rPr>
        <w:t>odbiorcami danych osobowych są osoby fizyczne i prawne na podstawie przepisów prawa;</w:t>
      </w:r>
    </w:p>
    <w:p w:rsidR="009A0475" w:rsidRPr="00AA2761" w:rsidRDefault="009A0475" w:rsidP="009A0475">
      <w:pPr>
        <w:pStyle w:val="Tekstpodstawowywcity"/>
        <w:numPr>
          <w:ilvl w:val="0"/>
          <w:numId w:val="2"/>
        </w:numPr>
        <w:spacing w:after="0"/>
        <w:rPr>
          <w:rFonts w:ascii="Arial" w:hAnsi="Arial" w:cs="Arial"/>
          <w:iCs/>
        </w:rPr>
      </w:pPr>
      <w:r w:rsidRPr="00AA2761">
        <w:rPr>
          <w:rFonts w:ascii="Arial" w:hAnsi="Arial" w:cs="Arial"/>
          <w:iCs/>
        </w:rPr>
        <w:t xml:space="preserve">dane osobowe będą przetwarzane przez czas określony przepisami prawa </w:t>
      </w:r>
      <w:r>
        <w:rPr>
          <w:rFonts w:ascii="Arial" w:hAnsi="Arial" w:cs="Arial"/>
          <w:iCs/>
        </w:rPr>
        <w:br/>
      </w:r>
      <w:r w:rsidRPr="00AA2761">
        <w:rPr>
          <w:rFonts w:ascii="Arial" w:hAnsi="Arial" w:cs="Arial"/>
          <w:iCs/>
        </w:rPr>
        <w:t xml:space="preserve">w szczególności w celach archiwalnych; </w:t>
      </w:r>
    </w:p>
    <w:p w:rsidR="009A0475" w:rsidRPr="00AA2761" w:rsidRDefault="009A0475" w:rsidP="009A0475">
      <w:pPr>
        <w:pStyle w:val="Tekstpodstawowywcity"/>
        <w:numPr>
          <w:ilvl w:val="0"/>
          <w:numId w:val="2"/>
        </w:numPr>
        <w:spacing w:after="0"/>
        <w:rPr>
          <w:rFonts w:ascii="Arial" w:hAnsi="Arial" w:cs="Arial"/>
          <w:iCs/>
        </w:rPr>
      </w:pPr>
      <w:r w:rsidRPr="00AA2761">
        <w:rPr>
          <w:rFonts w:ascii="Arial" w:hAnsi="Arial" w:cs="Arial"/>
          <w:iCs/>
        </w:rPr>
        <w:t>osoba</w:t>
      </w:r>
      <w:r>
        <w:rPr>
          <w:rFonts w:ascii="Arial" w:hAnsi="Arial" w:cs="Arial"/>
          <w:iCs/>
        </w:rPr>
        <w:t>,</w:t>
      </w:r>
      <w:r w:rsidRPr="00AA2761">
        <w:rPr>
          <w:rFonts w:ascii="Arial" w:hAnsi="Arial" w:cs="Arial"/>
          <w:iCs/>
        </w:rPr>
        <w:t xml:space="preserve"> której dane dotyczą ma prawo dostępu do treści swoich danych oraz prawo do ich sprostowania, usunięcia lub ograniczenia przetwarzania, prawo do przenoszenia danych, prawo do wniesienia sprzeciwu, prawo do cofnięcia zgody w dowolnym momencie oraz prawo do wniesienia skargi do organu nadzorczego, gdy uzna, iż przetwarzanie danych osobowych jego dotyczących narusza przepisy ogólnego rozporządzenia o ochronie danych osobowych z dnia 27 kwietnia 2016 r. (UE 2016/679); </w:t>
      </w:r>
    </w:p>
    <w:p w:rsidR="009A0475" w:rsidRPr="00AA2761" w:rsidRDefault="009A0475" w:rsidP="009A0475">
      <w:pPr>
        <w:pStyle w:val="Tekstpodstawowywcity"/>
        <w:numPr>
          <w:ilvl w:val="0"/>
          <w:numId w:val="2"/>
        </w:numPr>
        <w:spacing w:after="0"/>
        <w:rPr>
          <w:rFonts w:ascii="Arial" w:hAnsi="Arial" w:cs="Arial"/>
          <w:iCs/>
        </w:rPr>
      </w:pPr>
      <w:r w:rsidRPr="00AA2761">
        <w:rPr>
          <w:rFonts w:ascii="Arial" w:hAnsi="Arial" w:cs="Arial"/>
          <w:iCs/>
        </w:rPr>
        <w:t xml:space="preserve">dane osobowe nie będą podlegać decyzji, która opiera się na zautomatyzowanym przetwarzaniu, w tym profilowaniu; </w:t>
      </w:r>
    </w:p>
    <w:p w:rsidR="009A0475" w:rsidRDefault="009A0475" w:rsidP="009A0475">
      <w:pPr>
        <w:pStyle w:val="Tekstpodstawowywcity"/>
        <w:numPr>
          <w:ilvl w:val="0"/>
          <w:numId w:val="2"/>
        </w:numPr>
        <w:spacing w:after="280"/>
        <w:rPr>
          <w:rFonts w:ascii="Arial" w:hAnsi="Arial" w:cs="Arial"/>
          <w:iCs/>
        </w:rPr>
      </w:pPr>
      <w:r w:rsidRPr="00AA2761">
        <w:rPr>
          <w:rFonts w:ascii="Arial" w:hAnsi="Arial" w:cs="Arial"/>
          <w:iCs/>
        </w:rPr>
        <w:t>podawanie danych osobowych jest dobrowolne, jednakże w celu realizacji zadań objętych przepisami prawa niezbędne.</w:t>
      </w:r>
    </w:p>
    <w:p w:rsidR="009A0475" w:rsidRPr="0078449A" w:rsidRDefault="009A0475" w:rsidP="009A0475">
      <w:pPr>
        <w:pStyle w:val="Tekstpodstawowywcity"/>
        <w:spacing w:after="280"/>
        <w:ind w:left="720"/>
        <w:rPr>
          <w:rFonts w:ascii="Arial" w:hAnsi="Arial" w:cs="Arial"/>
          <w:iCs/>
        </w:rPr>
      </w:pPr>
    </w:p>
    <w:p w:rsidR="009A0475" w:rsidRPr="00AA2761" w:rsidRDefault="009A0475" w:rsidP="009A0475">
      <w:pPr>
        <w:spacing w:after="280"/>
        <w:contextualSpacing/>
        <w:rPr>
          <w:rFonts w:ascii="Arial" w:hAnsi="Arial" w:cs="Arial"/>
        </w:rPr>
      </w:pPr>
      <w:r>
        <w:rPr>
          <w:rFonts w:ascii="Arial" w:hAnsi="Arial" w:cs="Arial"/>
        </w:rPr>
        <w:t xml:space="preserve">                                                                                   …………………………………</w:t>
      </w:r>
    </w:p>
    <w:p w:rsidR="009A0475" w:rsidRPr="00562119" w:rsidRDefault="009A0475" w:rsidP="009A0475">
      <w:pPr>
        <w:spacing w:after="280"/>
        <w:ind w:left="5664" w:firstLine="709"/>
        <w:jc w:val="both"/>
        <w:rPr>
          <w:rFonts w:ascii="Arial" w:hAnsi="Arial" w:cs="Arial"/>
        </w:rPr>
      </w:pPr>
      <w:r w:rsidRPr="00562119">
        <w:rPr>
          <w:rFonts w:ascii="Arial" w:hAnsi="Arial" w:cs="Arial"/>
        </w:rPr>
        <w:t>data i podpis</w:t>
      </w:r>
    </w:p>
    <w:p w:rsidR="009A0475" w:rsidRDefault="009A0475" w:rsidP="009A0475">
      <w:pPr>
        <w:ind w:left="5664" w:firstLine="708"/>
        <w:rPr>
          <w:rFonts w:ascii="Arial" w:hAnsi="Arial" w:cs="Arial"/>
          <w:sz w:val="20"/>
        </w:rPr>
      </w:pPr>
    </w:p>
    <w:p w:rsidR="009A0475" w:rsidRDefault="009A0475" w:rsidP="009A0475">
      <w:pPr>
        <w:ind w:left="5664" w:firstLine="708"/>
        <w:rPr>
          <w:rFonts w:ascii="Arial" w:hAnsi="Arial" w:cs="Arial"/>
          <w:sz w:val="20"/>
        </w:rPr>
      </w:pPr>
    </w:p>
    <w:p w:rsidR="004C1F18" w:rsidRDefault="004C1F18"/>
    <w:sectPr w:rsidR="004C1F18" w:rsidSect="004C1F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77E3"/>
    <w:multiLevelType w:val="hybridMultilevel"/>
    <w:tmpl w:val="06240184"/>
    <w:lvl w:ilvl="0" w:tplc="F5069C9E">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7E84803"/>
    <w:multiLevelType w:val="hybridMultilevel"/>
    <w:tmpl w:val="AD2E28D2"/>
    <w:lvl w:ilvl="0" w:tplc="F5069C9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0475"/>
    <w:rsid w:val="000F37A4"/>
    <w:rsid w:val="004C1F18"/>
    <w:rsid w:val="00584C48"/>
    <w:rsid w:val="009A0475"/>
    <w:rsid w:val="00D012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mallCaps/>
        <w:sz w:val="24"/>
        <w:szCs w:val="24"/>
        <w:lang w:val="pl-PL"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475"/>
    <w:pPr>
      <w:spacing w:before="0" w:after="0" w:line="240" w:lineRule="auto"/>
    </w:pPr>
    <w:rPr>
      <w:rFonts w:ascii="Times New Roman" w:eastAsia="Times New Roman" w:hAnsi="Times New Roman" w:cs="Times New Roman"/>
      <w:b w:val="0"/>
      <w:smallCaps w:val="0"/>
      <w:noProo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9A0475"/>
    <w:rPr>
      <w:color w:val="0000FF"/>
      <w:u w:val="single"/>
    </w:rPr>
  </w:style>
  <w:style w:type="paragraph" w:styleId="Tekstpodstawowywcity">
    <w:name w:val="Body Text Indent"/>
    <w:basedOn w:val="Normalny"/>
    <w:link w:val="TekstpodstawowywcityZnak"/>
    <w:uiPriority w:val="99"/>
    <w:unhideWhenUsed/>
    <w:rsid w:val="009A0475"/>
    <w:pPr>
      <w:spacing w:after="120"/>
      <w:ind w:left="283"/>
    </w:pPr>
  </w:style>
  <w:style w:type="character" w:customStyle="1" w:styleId="TekstpodstawowywcityZnak">
    <w:name w:val="Tekst podstawowy wcięty Znak"/>
    <w:basedOn w:val="Domylnaczcionkaakapitu"/>
    <w:link w:val="Tekstpodstawowywcity"/>
    <w:uiPriority w:val="99"/>
    <w:rsid w:val="009A0475"/>
    <w:rPr>
      <w:rFonts w:ascii="Times New Roman" w:eastAsia="Times New Roman" w:hAnsi="Times New Roman" w:cs="Times New Roman"/>
      <w:b w:val="0"/>
      <w:smallCaps w:val="0"/>
      <w:noProof/>
      <w:lang w:eastAsia="pl-PL"/>
    </w:rPr>
  </w:style>
  <w:style w:type="paragraph" w:customStyle="1" w:styleId="Default">
    <w:name w:val="Default"/>
    <w:rsid w:val="009A0475"/>
    <w:pPr>
      <w:suppressAutoHyphens/>
      <w:spacing w:before="0" w:after="0" w:line="240" w:lineRule="auto"/>
    </w:pPr>
    <w:rPr>
      <w:rFonts w:ascii="Garamond" w:eastAsia="Calibri" w:hAnsi="Garamond" w:cs="Garamond"/>
      <w:b w:val="0"/>
      <w:smallCaps w:val="0"/>
      <w:color w:val="000000"/>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um.bytom.pl" TargetMode="External"/><Relationship Id="rId5" Type="http://schemas.openxmlformats.org/officeDocument/2006/relationships/hyperlink" Target="mailto:af@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2588</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mmazurkiewicz</dc:creator>
  <cp:lastModifiedBy>mmazurkiewicz</cp:lastModifiedBy>
  <cp:revision>1</cp:revision>
  <dcterms:created xsi:type="dcterms:W3CDTF">2025-03-06T10:44:00Z</dcterms:created>
  <dcterms:modified xsi:type="dcterms:W3CDTF">2025-03-06T10:45:00Z</dcterms:modified>
</cp:coreProperties>
</file>